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733" w:rsidRDefault="007125A2" w:rsidP="007A3733">
      <w:pPr>
        <w:pStyle w:val="Tytu"/>
        <w:jc w:val="center"/>
        <w:rPr>
          <w:sz w:val="48"/>
        </w:rPr>
      </w:pPr>
      <w:bookmarkStart w:id="0" w:name="_GoBack"/>
      <w:bookmarkEnd w:id="0"/>
      <w:r>
        <w:rPr>
          <w:sz w:val="48"/>
        </w:rPr>
        <w:t>CAM</w:t>
      </w:r>
    </w:p>
    <w:p w:rsidR="0048148E" w:rsidRDefault="0048148E" w:rsidP="0048148E"/>
    <w:p w:rsidR="007125A2" w:rsidRDefault="007125A2" w:rsidP="0048148E">
      <w:r>
        <w:t xml:space="preserve">Najpierw otwórzmy część </w:t>
      </w:r>
      <w:r>
        <w:rPr>
          <w:i/>
        </w:rPr>
        <w:t>Obrobka_part.Z3</w:t>
      </w:r>
      <w:r>
        <w:t xml:space="preserve">. Po wyświetleniu modelu części, </w:t>
      </w:r>
      <w:r>
        <w:br/>
        <w:t xml:space="preserve">klikamy </w:t>
      </w:r>
      <w:r>
        <w:rPr>
          <w:noProof/>
          <w:lang w:eastAsia="pl-PL"/>
        </w:rPr>
        <w:drawing>
          <wp:inline distT="0" distB="0" distL="0" distR="0" wp14:anchorId="3987A6C9" wp14:editId="14DE14AB">
            <wp:extent cx="180975" cy="2476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aby przejść do okna zarządzania zawartością pliku. (podobnie jak w przypadku tworzenia dokumentacji 2D). Klikamy </w:t>
      </w:r>
      <w:r>
        <w:rPr>
          <w:noProof/>
          <w:lang w:eastAsia="pl-PL"/>
        </w:rPr>
        <w:drawing>
          <wp:inline distT="0" distB="0" distL="0" distR="0" wp14:anchorId="6B399BC8" wp14:editId="3643C041">
            <wp:extent cx="514350" cy="6286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Podajemy własną nazwę i opis. Program przełączy się na moduł CAM. Najpierw musimy zdefiniować model do obróbki i przygotówkę.</w:t>
      </w:r>
    </w:p>
    <w:p w:rsidR="007125A2" w:rsidRPr="0075028E" w:rsidRDefault="007125A2" w:rsidP="0048148E">
      <w:r>
        <w:t xml:space="preserve">W tym celu klikamy </w:t>
      </w:r>
      <w:r>
        <w:rPr>
          <w:noProof/>
          <w:lang w:eastAsia="pl-PL"/>
        </w:rPr>
        <w:drawing>
          <wp:inline distT="0" distB="0" distL="0" distR="0" wp14:anchorId="43B277BE" wp14:editId="04830BA1">
            <wp:extent cx="657225" cy="73342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Odnajdujemy otwarty wcześniej plik </w:t>
      </w:r>
      <w:r>
        <w:rPr>
          <w:i/>
        </w:rPr>
        <w:t>obrobka_part.Z3</w:t>
      </w:r>
      <w:r>
        <w:t xml:space="preserve"> i jako kształt wskazujemy </w:t>
      </w:r>
      <w:r>
        <w:rPr>
          <w:i/>
        </w:rPr>
        <w:t>CAM_01</w:t>
      </w:r>
      <w:r>
        <w:t>.</w:t>
      </w:r>
      <w:r w:rsidR="0075028E">
        <w:t xml:space="preserve"> Po załadowaniu się modelu klikamy </w:t>
      </w:r>
      <w:r w:rsidR="0075028E">
        <w:rPr>
          <w:noProof/>
          <w:lang w:eastAsia="pl-PL"/>
        </w:rPr>
        <w:drawing>
          <wp:inline distT="0" distB="0" distL="0" distR="0" wp14:anchorId="3D8E12F2" wp14:editId="73DA6A42">
            <wp:extent cx="752475" cy="66675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028E">
        <w:t xml:space="preserve">.  (Rysunek 1). Jako typ przygotówki wybieramy kostkę, naddatki pozostawiamy bez zmian- 0. Zatwierdzamy </w:t>
      </w:r>
      <w:r w:rsidR="0075028E">
        <w:rPr>
          <w:noProof/>
          <w:lang w:eastAsia="pl-PL"/>
        </w:rPr>
        <w:drawing>
          <wp:inline distT="0" distB="0" distL="0" distR="0" wp14:anchorId="778D1F01" wp14:editId="19218450">
            <wp:extent cx="361950" cy="35242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028E">
        <w:t xml:space="preserve">. Program zapyta czy ukryć model przygotówki. Klikamy </w:t>
      </w:r>
      <w:r w:rsidR="0075028E">
        <w:rPr>
          <w:i/>
        </w:rPr>
        <w:t>Tak</w:t>
      </w:r>
      <w:r w:rsidR="0075028E">
        <w:t xml:space="preserve">, gdyż nie musimy widzieć przygotówki w trakcie projektowania obróbki. </w:t>
      </w:r>
    </w:p>
    <w:p w:rsidR="0075028E" w:rsidRDefault="0075028E" w:rsidP="0075028E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294B4BDA" wp14:editId="48A9B56C">
            <wp:extent cx="2876550" cy="4543425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28E" w:rsidRDefault="0075028E" w:rsidP="0075028E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1</w:t>
      </w:r>
      <w:r w:rsidR="0081384E">
        <w:rPr>
          <w:noProof/>
        </w:rPr>
        <w:fldChar w:fldCharType="end"/>
      </w:r>
      <w:r>
        <w:t xml:space="preserve"> Okno definicji przygotówki</w:t>
      </w:r>
    </w:p>
    <w:p w:rsidR="0075028E" w:rsidRDefault="0075028E" w:rsidP="0075028E"/>
    <w:p w:rsidR="0075028E" w:rsidRDefault="0075028E" w:rsidP="0075028E"/>
    <w:p w:rsidR="0075028E" w:rsidRDefault="0075028E" w:rsidP="0075028E"/>
    <w:p w:rsidR="0075028E" w:rsidRDefault="0075028E" w:rsidP="0075028E"/>
    <w:p w:rsidR="0075028E" w:rsidRDefault="0075028E" w:rsidP="0075028E"/>
    <w:p w:rsidR="0075028E" w:rsidRDefault="0075028E" w:rsidP="0075028E"/>
    <w:p w:rsidR="0075028E" w:rsidRDefault="0075028E" w:rsidP="0075028E">
      <w:pPr>
        <w:rPr>
          <w:i/>
        </w:rPr>
      </w:pPr>
      <w:r>
        <w:lastRenderedPageBreak/>
        <w:t xml:space="preserve">Pierwszym krokiem w projektowaniu obróbki CAM w ZW3D jest definicja </w:t>
      </w:r>
      <w:r w:rsidR="003F4EC5">
        <w:rPr>
          <w:i/>
        </w:rPr>
        <w:t xml:space="preserve">cech. </w:t>
      </w:r>
      <w:r w:rsidR="003F4EC5">
        <w:t xml:space="preserve">W tym celu na pasku </w:t>
      </w:r>
      <w:r w:rsidR="003F4EC5">
        <w:rPr>
          <w:i/>
        </w:rPr>
        <w:t>Cecha</w:t>
      </w:r>
      <w:r w:rsidR="003F4EC5">
        <w:t xml:space="preserve"> wybieramy </w:t>
      </w:r>
      <w:r w:rsidR="003F4EC5">
        <w:rPr>
          <w:i/>
        </w:rPr>
        <w:t>Kieszeń-</w:t>
      </w:r>
      <w:r w:rsidR="003F4EC5">
        <w:t xml:space="preserve"> </w:t>
      </w:r>
      <w:r w:rsidR="003F4EC5">
        <w:rPr>
          <w:noProof/>
          <w:lang w:eastAsia="pl-PL"/>
        </w:rPr>
        <w:drawing>
          <wp:inline distT="0" distB="0" distL="0" distR="0" wp14:anchorId="39F09E24" wp14:editId="0E7AB244">
            <wp:extent cx="485775" cy="561975"/>
            <wp:effectExtent l="0" t="0" r="9525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4EC5">
        <w:t xml:space="preserve">. Zmieniamy ustawienie filtra wyboru na </w:t>
      </w:r>
      <w:r w:rsidR="003F4EC5">
        <w:rPr>
          <w:i/>
        </w:rPr>
        <w:t>Powierzchnia.</w:t>
      </w:r>
    </w:p>
    <w:p w:rsidR="003F4EC5" w:rsidRDefault="003F4EC5" w:rsidP="003F4EC5">
      <w:pPr>
        <w:keepNext/>
        <w:jc w:val="center"/>
      </w:pPr>
      <w:r>
        <w:rPr>
          <w:i/>
          <w:noProof/>
          <w:lang w:eastAsia="pl-PL"/>
        </w:rPr>
        <w:drawing>
          <wp:inline distT="0" distB="0" distL="0" distR="0" wp14:anchorId="63AEDA9F" wp14:editId="4605E572">
            <wp:extent cx="4297680" cy="1463040"/>
            <wp:effectExtent l="0" t="0" r="7620" b="381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EC5" w:rsidRDefault="003F4EC5" w:rsidP="003F4EC5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2</w:t>
      </w:r>
      <w:r w:rsidR="0081384E">
        <w:rPr>
          <w:noProof/>
        </w:rPr>
        <w:fldChar w:fldCharType="end"/>
      </w:r>
      <w:r>
        <w:t xml:space="preserve"> Filtr wyboru</w:t>
      </w:r>
    </w:p>
    <w:p w:rsidR="003F4EC5" w:rsidRDefault="003F4EC5" w:rsidP="003F4EC5">
      <w:r>
        <w:t>Wybieramy powierzchnie jak na rysunku 3.</w:t>
      </w:r>
    </w:p>
    <w:p w:rsidR="003F4EC5" w:rsidRDefault="003F4EC5" w:rsidP="003F4EC5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5521FA12" wp14:editId="138366EC">
            <wp:extent cx="3049608" cy="2584174"/>
            <wp:effectExtent l="0" t="0" r="0" b="698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53092" cy="258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EC5" w:rsidRDefault="003F4EC5" w:rsidP="003F4EC5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3</w:t>
      </w:r>
      <w:r w:rsidR="0081384E">
        <w:rPr>
          <w:noProof/>
        </w:rPr>
        <w:fldChar w:fldCharType="end"/>
      </w:r>
      <w:r>
        <w:t xml:space="preserve"> Wybór powierzchni dla cechy</w:t>
      </w:r>
    </w:p>
    <w:p w:rsidR="003F4EC5" w:rsidRDefault="003F4EC5" w:rsidP="003F4EC5">
      <w:r>
        <w:lastRenderedPageBreak/>
        <w:t xml:space="preserve">Zatwierdzamy wybraną geometrię klikając środkowym przyciskiem myszy. Po otwarciu się okna zatwierdzamy utworzenie cechy klikając </w:t>
      </w:r>
      <w:r>
        <w:rPr>
          <w:i/>
        </w:rPr>
        <w:t xml:space="preserve"> OK.</w:t>
      </w:r>
      <w:r>
        <w:t xml:space="preserve"> Możemy wcześniej zmienić nazwę cechy.</w:t>
      </w:r>
    </w:p>
    <w:p w:rsidR="003F4EC5" w:rsidRDefault="003F4EC5" w:rsidP="003F4EC5">
      <w:r>
        <w:t>Następnie zdefiniujemy geometrię kolejnej kies</w:t>
      </w:r>
      <w:r w:rsidR="006871CC">
        <w:t>zeni. Zdefniuj 2 nowe cechy kieszeni z powierzchni jak na rysunkach 4 i 5.</w:t>
      </w:r>
    </w:p>
    <w:p w:rsidR="006871CC" w:rsidRDefault="006871CC" w:rsidP="006871CC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4575720B" wp14:editId="45A4F06E">
            <wp:extent cx="2596736" cy="2337593"/>
            <wp:effectExtent l="0" t="0" r="0" b="571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05315" cy="234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1CC" w:rsidRDefault="006871CC" w:rsidP="006871CC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4</w:t>
      </w:r>
      <w:r w:rsidR="0081384E">
        <w:rPr>
          <w:noProof/>
        </w:rPr>
        <w:fldChar w:fldCharType="end"/>
      </w:r>
      <w:r>
        <w:t xml:space="preserve"> Kieszeń 2</w:t>
      </w:r>
    </w:p>
    <w:p w:rsidR="006871CC" w:rsidRDefault="006871CC" w:rsidP="006871CC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101EF870" wp14:editId="0F2D978A">
            <wp:extent cx="2329732" cy="3551223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56282" cy="3591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1CC" w:rsidRDefault="006871CC" w:rsidP="006871CC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5</w:t>
      </w:r>
      <w:r w:rsidR="0081384E">
        <w:rPr>
          <w:noProof/>
        </w:rPr>
        <w:fldChar w:fldCharType="end"/>
      </w:r>
      <w:r>
        <w:t xml:space="preserve"> Kieszeń 3</w:t>
      </w:r>
    </w:p>
    <w:p w:rsidR="006871CC" w:rsidRDefault="006871CC" w:rsidP="006871CC">
      <w:r>
        <w:t xml:space="preserve">Teraz zdefiniujemy kieszeń otwartą. W tym celu wybieramy funkcję </w:t>
      </w:r>
      <w:r>
        <w:rPr>
          <w:noProof/>
          <w:lang w:eastAsia="pl-PL"/>
        </w:rPr>
        <w:drawing>
          <wp:inline distT="0" distB="0" distL="0" distR="0" wp14:anchorId="49EDADC8" wp14:editId="73C87C6A">
            <wp:extent cx="495300" cy="561975"/>
            <wp:effectExtent l="0" t="0" r="0" b="9525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Wybieramy powierzchnie jak na rysunku 6.</w:t>
      </w:r>
    </w:p>
    <w:p w:rsidR="006871CC" w:rsidRDefault="006871CC" w:rsidP="006871CC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6E446A97" wp14:editId="51BA0EB6">
            <wp:extent cx="3156668" cy="2642663"/>
            <wp:effectExtent l="0" t="0" r="5715" b="5715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7704" cy="2660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1CC" w:rsidRPr="006871CC" w:rsidRDefault="006871CC" w:rsidP="006871CC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6</w:t>
      </w:r>
      <w:r w:rsidR="0081384E">
        <w:rPr>
          <w:noProof/>
        </w:rPr>
        <w:fldChar w:fldCharType="end"/>
      </w:r>
      <w:r>
        <w:t xml:space="preserve"> Cecha - stopień</w:t>
      </w:r>
    </w:p>
    <w:p w:rsidR="006871CC" w:rsidRDefault="006871CC" w:rsidP="006871CC">
      <w:r>
        <w:t>Podobnie jak w poprzednich przypadkach zatwierdzamy cechę.</w:t>
      </w:r>
    </w:p>
    <w:p w:rsidR="00986799" w:rsidRDefault="00986799" w:rsidP="00986799">
      <w:pPr>
        <w:keepNext/>
        <w:jc w:val="center"/>
      </w:pPr>
      <w:r>
        <w:t xml:space="preserve">Teraz wstawimy cechę fazy. W tym celu klikamy </w:t>
      </w:r>
      <w:r>
        <w:rPr>
          <w:noProof/>
          <w:lang w:eastAsia="pl-PL"/>
        </w:rPr>
        <w:drawing>
          <wp:inline distT="0" distB="0" distL="0" distR="0" wp14:anchorId="0D0336E1" wp14:editId="4F5D2037">
            <wp:extent cx="409575" cy="581025"/>
            <wp:effectExtent l="0" t="0" r="9525" b="9525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 Przełączmy filtr wyboru na </w:t>
      </w:r>
      <w:r>
        <w:rPr>
          <w:i/>
        </w:rPr>
        <w:t>Operacja</w:t>
      </w:r>
      <w:r>
        <w:t xml:space="preserve"> i wskazujemy powierzchnię fazy, jak na rysunku 7. Zatwierdzamy cechę.</w:t>
      </w:r>
      <w:r w:rsidRPr="00986799">
        <w:rPr>
          <w:noProof/>
          <w:lang w:eastAsia="pl-PL"/>
        </w:rPr>
        <w:t xml:space="preserve"> </w:t>
      </w:r>
      <w:r>
        <w:rPr>
          <w:noProof/>
          <w:lang w:eastAsia="pl-PL"/>
        </w:rPr>
        <w:br/>
      </w:r>
      <w:r>
        <w:rPr>
          <w:noProof/>
          <w:lang w:eastAsia="pl-PL"/>
        </w:rPr>
        <w:drawing>
          <wp:inline distT="0" distB="0" distL="0" distR="0" wp14:anchorId="42A9CCF3" wp14:editId="0728607F">
            <wp:extent cx="1709530" cy="1446060"/>
            <wp:effectExtent l="0" t="0" r="5080" b="1905"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15397" cy="145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799" w:rsidRPr="00986799" w:rsidRDefault="00986799" w:rsidP="00986799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7</w:t>
      </w:r>
      <w:r w:rsidR="0081384E">
        <w:rPr>
          <w:noProof/>
        </w:rPr>
        <w:fldChar w:fldCharType="end"/>
      </w:r>
      <w:r>
        <w:t xml:space="preserve"> Cecha fazy</w:t>
      </w:r>
    </w:p>
    <w:p w:rsidR="006871CC" w:rsidRDefault="006871CC" w:rsidP="006871CC">
      <w:r>
        <w:t xml:space="preserve">Ostatnią cechą do utworzenia są pozostałe otwory. W tym celu klikamy </w:t>
      </w:r>
      <w:r>
        <w:rPr>
          <w:noProof/>
          <w:lang w:eastAsia="pl-PL"/>
        </w:rPr>
        <w:drawing>
          <wp:inline distT="0" distB="0" distL="0" distR="0" wp14:anchorId="579FD851" wp14:editId="1FBD02DC">
            <wp:extent cx="341906" cy="497318"/>
            <wp:effectExtent l="0" t="0" r="1270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4623" cy="530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6871CC" w:rsidRDefault="003E7D68" w:rsidP="006871CC">
      <w:r>
        <w:lastRenderedPageBreak/>
        <w:t>Zaznaczamy otwory na dnie kieszeni.</w:t>
      </w:r>
    </w:p>
    <w:p w:rsidR="003E7D68" w:rsidRDefault="003E7D68" w:rsidP="003E7D68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2939DD78" wp14:editId="2BF20110">
            <wp:extent cx="1311965" cy="1292882"/>
            <wp:effectExtent l="0" t="0" r="2540" b="254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21970" cy="1302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D68" w:rsidRDefault="003E7D68" w:rsidP="003E7D68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8</w:t>
      </w:r>
      <w:r w:rsidR="0081384E">
        <w:rPr>
          <w:noProof/>
        </w:rPr>
        <w:fldChar w:fldCharType="end"/>
      </w:r>
      <w:r>
        <w:t xml:space="preserve"> Cecha otworu</w:t>
      </w:r>
    </w:p>
    <w:p w:rsidR="003E7D68" w:rsidRDefault="003E7D68" w:rsidP="003E7D68">
      <w:r>
        <w:t xml:space="preserve">Teraz możemy przejść do projektowania obróbki. Przejdźmy na zakładkę </w:t>
      </w:r>
      <w:r>
        <w:br/>
      </w:r>
      <w:r>
        <w:rPr>
          <w:i/>
        </w:rPr>
        <w:t xml:space="preserve">Frezowanie x2. </w:t>
      </w:r>
      <w:r>
        <w:t xml:space="preserve">Jako strategię wybieramy </w:t>
      </w:r>
      <w:r>
        <w:rPr>
          <w:noProof/>
          <w:lang w:eastAsia="pl-PL"/>
        </w:rPr>
        <w:drawing>
          <wp:inline distT="0" distB="0" distL="0" distR="0" wp14:anchorId="3256E78B" wp14:editId="7E6344BD">
            <wp:extent cx="438150" cy="590550"/>
            <wp:effectExtent l="0" t="0" r="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Z listy wybieramy pierwszą wstawioną cechę i klikamy </w:t>
      </w:r>
      <w:r>
        <w:rPr>
          <w:i/>
        </w:rPr>
        <w:t>OK.</w:t>
      </w:r>
      <w:r>
        <w:t xml:space="preserve"> Jeżeli otworzy się lista narzędzi klikamy </w:t>
      </w:r>
      <w:r>
        <w:rPr>
          <w:i/>
        </w:rPr>
        <w:t xml:space="preserve">Zarządzaj. </w:t>
      </w:r>
      <w:r>
        <w:t xml:space="preserve">Otworzy się okno definicji narzędzia. </w:t>
      </w:r>
    </w:p>
    <w:p w:rsidR="003E7D68" w:rsidRDefault="003E7D68" w:rsidP="003E7D68">
      <w:pPr>
        <w:keepNext/>
      </w:pPr>
      <w:r>
        <w:rPr>
          <w:noProof/>
          <w:lang w:eastAsia="pl-PL"/>
        </w:rPr>
        <w:drawing>
          <wp:inline distT="0" distB="0" distL="0" distR="0" wp14:anchorId="5372EFC5" wp14:editId="319ED6C9">
            <wp:extent cx="4664075" cy="2924810"/>
            <wp:effectExtent l="0" t="0" r="3175" b="889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92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D68" w:rsidRDefault="003E7D68" w:rsidP="003E7D68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9</w:t>
      </w:r>
      <w:r w:rsidR="0081384E">
        <w:rPr>
          <w:noProof/>
        </w:rPr>
        <w:fldChar w:fldCharType="end"/>
      </w:r>
      <w:r>
        <w:t xml:space="preserve"> Definicja narzędzia</w:t>
      </w:r>
    </w:p>
    <w:p w:rsidR="003E7D68" w:rsidRDefault="003E7D68" w:rsidP="003E7D68">
      <w:r>
        <w:rPr>
          <w:i/>
        </w:rPr>
        <w:lastRenderedPageBreak/>
        <w:t xml:space="preserve"> </w:t>
      </w:r>
      <w:r>
        <w:t xml:space="preserve">Podajemy wymiary narzędzia jak na rysunku powyżej (pamiętamy o promieniu narzędzia) i własną nazwę. Oprócz tego możemy też wywołać narzędzie </w:t>
      </w:r>
      <w:r>
        <w:rPr>
          <w:i/>
        </w:rPr>
        <w:t>Z biblioteki</w:t>
      </w:r>
      <w:r>
        <w:t xml:space="preserve"> lub zapisać je </w:t>
      </w:r>
      <w:r>
        <w:rPr>
          <w:i/>
        </w:rPr>
        <w:t xml:space="preserve">Do biblioteki. </w:t>
      </w:r>
      <w:r>
        <w:t>Klikamy</w:t>
      </w:r>
      <w:r>
        <w:rPr>
          <w:i/>
        </w:rPr>
        <w:t xml:space="preserve"> OK</w:t>
      </w:r>
      <w:r>
        <w:t xml:space="preserve"> program zapyta czy przeliczyć ścieżkę, klikamy </w:t>
      </w:r>
      <w:r>
        <w:rPr>
          <w:i/>
        </w:rPr>
        <w:t>Tak</w:t>
      </w:r>
      <w:r>
        <w:t>.</w:t>
      </w:r>
    </w:p>
    <w:p w:rsidR="003E7D68" w:rsidRDefault="003E7D68" w:rsidP="003E7D68">
      <w:r>
        <w:t xml:space="preserve">Aby edytować ścieżkę i parametry obróbki klikamy dwukrotnie </w:t>
      </w:r>
      <w:r>
        <w:rPr>
          <w:noProof/>
          <w:lang w:eastAsia="pl-PL"/>
        </w:rPr>
        <w:drawing>
          <wp:inline distT="0" distB="0" distL="0" distR="0" wp14:anchorId="7562371A" wp14:editId="154912A4">
            <wp:extent cx="1114425" cy="180975"/>
            <wp:effectExtent l="0" t="0" r="9525" b="9525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w drzewie operacji. </w:t>
      </w:r>
    </w:p>
    <w:p w:rsidR="003E7D68" w:rsidRPr="00D93CAE" w:rsidRDefault="00D93CAE" w:rsidP="003E7D68">
      <w:r>
        <w:t xml:space="preserve">Przechodzimy na zakładkę </w:t>
      </w:r>
      <w:r>
        <w:rPr>
          <w:i/>
        </w:rPr>
        <w:t>tolerancje i kroki</w:t>
      </w:r>
      <w:r>
        <w:t xml:space="preserve">, zmieniamy wartość kroku w dół na 2 mm, i </w:t>
      </w:r>
      <w:r>
        <w:rPr>
          <w:i/>
        </w:rPr>
        <w:t>Zachodzenie</w:t>
      </w:r>
      <w:r>
        <w:t xml:space="preserve"> na 50%.  Klikamy najpierw </w:t>
      </w:r>
      <w:r>
        <w:rPr>
          <w:i/>
        </w:rPr>
        <w:t>Oblicz</w:t>
      </w:r>
      <w:r>
        <w:t xml:space="preserve"> a później </w:t>
      </w:r>
      <w:r>
        <w:rPr>
          <w:i/>
        </w:rPr>
        <w:t>OK</w:t>
      </w:r>
      <w:r>
        <w:t xml:space="preserve">. </w:t>
      </w:r>
      <w:r>
        <w:rPr>
          <w:b/>
        </w:rPr>
        <w:t xml:space="preserve">Zawsze klikamy oblicz, inaczej nasze zmiany nie będą miały wpływu na ścieżkę! </w:t>
      </w:r>
    </w:p>
    <w:p w:rsidR="00D93CAE" w:rsidRDefault="003E7D68" w:rsidP="00986799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0079D573" wp14:editId="5CFE3E58">
            <wp:extent cx="2958406" cy="2918128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63599" cy="292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D68" w:rsidRDefault="00D93CAE" w:rsidP="00D93CAE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10</w:t>
      </w:r>
      <w:r w:rsidR="0081384E">
        <w:rPr>
          <w:noProof/>
        </w:rPr>
        <w:fldChar w:fldCharType="end"/>
      </w:r>
      <w:r>
        <w:t xml:space="preserve"> Edycja operacji</w:t>
      </w:r>
    </w:p>
    <w:p w:rsidR="00D93CAE" w:rsidRDefault="00D93CAE" w:rsidP="00D93CAE">
      <w:r>
        <w:t xml:space="preserve">Po zmianie, ścieżka powinna wyglądać </w:t>
      </w:r>
      <w:r w:rsidR="00986799">
        <w:t>jak na rysunku 11</w:t>
      </w:r>
      <w:r>
        <w:t>.</w:t>
      </w:r>
    </w:p>
    <w:p w:rsidR="00D93CAE" w:rsidRDefault="00D93CAE" w:rsidP="00D93CAE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1F3B8F17" wp14:editId="4AED2BB6">
            <wp:extent cx="3678114" cy="2688103"/>
            <wp:effectExtent l="0" t="0" r="0" b="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82675" cy="2691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CAE" w:rsidRDefault="00D93CAE" w:rsidP="00D93CAE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11</w:t>
      </w:r>
      <w:r w:rsidR="0081384E">
        <w:rPr>
          <w:noProof/>
        </w:rPr>
        <w:fldChar w:fldCharType="end"/>
      </w:r>
      <w:r>
        <w:t xml:space="preserve"> Frezowanie kieszeni</w:t>
      </w:r>
    </w:p>
    <w:p w:rsidR="00D93CAE" w:rsidRDefault="00D93CAE" w:rsidP="00D93CAE">
      <w:r>
        <w:t xml:space="preserve">Aby sprawdzić wstawioną operację, przechodzimy na zakładkę </w:t>
      </w:r>
      <w:r>
        <w:rPr>
          <w:i/>
        </w:rPr>
        <w:t xml:space="preserve"> dane wyjściowe</w:t>
      </w:r>
      <w:r>
        <w:t xml:space="preserve"> i klikamy </w:t>
      </w:r>
      <w:r>
        <w:rPr>
          <w:noProof/>
          <w:lang w:eastAsia="pl-PL"/>
        </w:rPr>
        <w:drawing>
          <wp:inline distT="0" distB="0" distL="0" distR="0" wp14:anchorId="34574895" wp14:editId="6C3DABF8">
            <wp:extent cx="571500" cy="590550"/>
            <wp:effectExtent l="0" t="0" r="0" b="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Suwakiem </w:t>
      </w:r>
      <w:r>
        <w:rPr>
          <w:i/>
        </w:rPr>
        <w:t xml:space="preserve"> Opóźnij ruch zmniejszamy prędkość </w:t>
      </w:r>
      <w:r w:rsidRPr="00D93CAE">
        <w:t>symulacji i klikamy</w:t>
      </w:r>
      <w:r>
        <w:t xml:space="preserve"> </w:t>
      </w:r>
      <w:r>
        <w:rPr>
          <w:noProof/>
          <w:lang w:eastAsia="pl-PL"/>
        </w:rPr>
        <w:drawing>
          <wp:inline distT="0" distB="0" distL="0" distR="0" wp14:anchorId="3E7846C0" wp14:editId="2C876D9F">
            <wp:extent cx="523875" cy="304800"/>
            <wp:effectExtent l="0" t="0" r="9525" b="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3CAE">
        <w:t xml:space="preserve"> </w:t>
      </w:r>
      <w:r>
        <w:t>.</w:t>
      </w:r>
    </w:p>
    <w:p w:rsidR="005A01DA" w:rsidRDefault="005A01DA" w:rsidP="00D93CAE">
      <w:r>
        <w:t>Teraz zdefiniujemy obróbkę kolejnych dwóch kieszeni. Postępujemy jak w poprzednim przypadku, tym razem jednak wykorzystamy narzędzie o średnicy 12</w:t>
      </w:r>
      <w:r w:rsidR="00457AD2">
        <w:t xml:space="preserve"> mm, długości części roboczej 60</w:t>
      </w:r>
      <w:r>
        <w:t xml:space="preserve"> mm i promieniu naroża 0.2 mm. (gdy pojawi się okno wyboru narzędzia, klikamy </w:t>
      </w:r>
      <w:r w:rsidRPr="00457AD2">
        <w:rPr>
          <w:i/>
        </w:rPr>
        <w:t>zarządzaj</w:t>
      </w:r>
      <w:r>
        <w:t xml:space="preserve"> by tworzyć nowe narzędzie).</w:t>
      </w:r>
    </w:p>
    <w:p w:rsidR="005A01DA" w:rsidRDefault="005A01DA" w:rsidP="00D93CAE">
      <w:pPr>
        <w:rPr>
          <w:rFonts w:ascii="Times New Roman" w:hAnsi="Times New Roman" w:cs="Times New Roman"/>
        </w:rPr>
      </w:pPr>
      <w:r>
        <w:t>Po dokonaniu weryfikacji detal powinien wyglą</w:t>
      </w:r>
      <w:r>
        <w:rPr>
          <w:rFonts w:ascii="Times New Roman" w:hAnsi="Times New Roman" w:cs="Times New Roman"/>
        </w:rPr>
        <w:t>dać hak ba rysunku 1</w:t>
      </w:r>
      <w:r w:rsidR="009867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</w:p>
    <w:p w:rsidR="005A01DA" w:rsidRDefault="005A01DA" w:rsidP="005A01DA">
      <w:pPr>
        <w:keepNext/>
      </w:pPr>
      <w:r>
        <w:rPr>
          <w:noProof/>
          <w:lang w:eastAsia="pl-PL"/>
        </w:rPr>
        <w:lastRenderedPageBreak/>
        <w:drawing>
          <wp:inline distT="0" distB="0" distL="0" distR="0" wp14:anchorId="1304BB01" wp14:editId="3786DA86">
            <wp:extent cx="4664075" cy="4582160"/>
            <wp:effectExtent l="0" t="0" r="3175" b="8890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1DA" w:rsidRDefault="005A01DA" w:rsidP="005A01DA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12</w:t>
      </w:r>
      <w:r w:rsidR="0081384E">
        <w:rPr>
          <w:noProof/>
        </w:rPr>
        <w:fldChar w:fldCharType="end"/>
      </w:r>
      <w:r>
        <w:t xml:space="preserve"> Detal po obróbce kieszeni</w:t>
      </w:r>
    </w:p>
    <w:p w:rsidR="00457AD2" w:rsidRDefault="00457AD2" w:rsidP="00457AD2">
      <w:r>
        <w:t xml:space="preserve">Teraz utworzymy operację obróbki konturu. W tym celu klikamy </w:t>
      </w:r>
      <w:r>
        <w:rPr>
          <w:noProof/>
          <w:lang w:eastAsia="pl-PL"/>
        </w:rPr>
        <w:drawing>
          <wp:inline distT="0" distB="0" distL="0" distR="0" wp14:anchorId="413427B5" wp14:editId="16DCDC1E">
            <wp:extent cx="551712" cy="585663"/>
            <wp:effectExtent l="0" t="0" r="1270" b="5080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59817" cy="594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Wybieramy cechę </w:t>
      </w:r>
      <w:r>
        <w:rPr>
          <w:i/>
        </w:rPr>
        <w:t>Stopień</w:t>
      </w:r>
      <w:r>
        <w:t>. Wybieramy utworzony wcześniej frez 12 mm. Po weryfikacji detal powinien wyglądać jak na rysunku 1</w:t>
      </w:r>
      <w:r w:rsidR="00986799">
        <w:t>3</w:t>
      </w:r>
      <w:r>
        <w:t>.</w:t>
      </w:r>
    </w:p>
    <w:p w:rsidR="00457AD2" w:rsidRDefault="00457AD2" w:rsidP="00457AD2">
      <w:pPr>
        <w:keepNext/>
      </w:pPr>
      <w:r>
        <w:rPr>
          <w:noProof/>
          <w:lang w:eastAsia="pl-PL"/>
        </w:rPr>
        <w:lastRenderedPageBreak/>
        <w:drawing>
          <wp:inline distT="0" distB="0" distL="0" distR="0" wp14:anchorId="48819584" wp14:editId="2E51BE13">
            <wp:extent cx="4664075" cy="3465195"/>
            <wp:effectExtent l="0" t="0" r="3175" b="1905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46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AD2" w:rsidRDefault="00457AD2" w:rsidP="00457AD2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13</w:t>
      </w:r>
      <w:r w:rsidR="0081384E">
        <w:rPr>
          <w:noProof/>
        </w:rPr>
        <w:fldChar w:fldCharType="end"/>
      </w:r>
      <w:r>
        <w:t xml:space="preserve"> Detal po kolejnej operacji</w:t>
      </w:r>
    </w:p>
    <w:p w:rsidR="00457AD2" w:rsidRDefault="00457AD2" w:rsidP="00457AD2">
      <w:r>
        <w:t>Teraz utworzymy operację obróbki otworów- wiercenia.</w:t>
      </w:r>
    </w:p>
    <w:p w:rsidR="00457AD2" w:rsidRDefault="00457AD2" w:rsidP="00457AD2">
      <w:r>
        <w:t xml:space="preserve">Klikamy na </w:t>
      </w:r>
      <w:r>
        <w:rPr>
          <w:noProof/>
          <w:lang w:eastAsia="pl-PL"/>
        </w:rPr>
        <w:drawing>
          <wp:inline distT="0" distB="0" distL="0" distR="0" wp14:anchorId="7BBF032E" wp14:editId="51691EC6">
            <wp:extent cx="638175" cy="666750"/>
            <wp:effectExtent l="0" t="0" r="9525" b="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na zakładce </w:t>
      </w:r>
      <w:r>
        <w:rPr>
          <w:i/>
        </w:rPr>
        <w:t xml:space="preserve">Wiercenie. </w:t>
      </w:r>
      <w:r w:rsidR="00986799">
        <w:t>Wybieramy</w:t>
      </w:r>
      <w:r>
        <w:t xml:space="preserve"> wstawioną wcześniej cechę </w:t>
      </w:r>
      <w:r>
        <w:rPr>
          <w:i/>
        </w:rPr>
        <w:t>Otwór</w:t>
      </w:r>
      <w:r>
        <w:t xml:space="preserve">. </w:t>
      </w:r>
      <w:r w:rsidR="00986799">
        <w:t>Kilkamy</w:t>
      </w:r>
      <w:r>
        <w:t xml:space="preserve"> zarządzaj by zdefiniować wiertło. </w:t>
      </w:r>
      <w:r w:rsidR="00986799">
        <w:t>Definiujemy</w:t>
      </w:r>
      <w:r>
        <w:t xml:space="preserve"> wiertło o średnicy 6 mm, długości części roboczej 80 mm i 2 ostrzach. </w:t>
      </w:r>
      <w:r w:rsidR="00986799">
        <w:t>Przeliczamy</w:t>
      </w:r>
      <w:r>
        <w:t xml:space="preserve"> ścieżkę. </w:t>
      </w:r>
      <w:r w:rsidR="00986799">
        <w:t xml:space="preserve">Weryfikujemy efekty. </w:t>
      </w:r>
    </w:p>
    <w:p w:rsidR="00986799" w:rsidRDefault="00986799" w:rsidP="00457AD2">
      <w:r>
        <w:t xml:space="preserve">Teraz dokonamy obróbki fazy. Wybieramy </w:t>
      </w:r>
      <w:r>
        <w:rPr>
          <w:noProof/>
          <w:lang w:eastAsia="pl-PL"/>
        </w:rPr>
        <w:drawing>
          <wp:inline distT="0" distB="0" distL="0" distR="0" wp14:anchorId="5AC55AA4" wp14:editId="54C29F8D">
            <wp:extent cx="351722" cy="553775"/>
            <wp:effectExtent l="0" t="0" r="0" b="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3058" cy="571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 </w:t>
      </w:r>
      <w:r w:rsidR="00453ADA">
        <w:t>Podobnie jak w poprzednich wypadkach, definiujemy narzędzie. Wykorzystamy frez o kącie 45</w:t>
      </w:r>
      <w:r w:rsidR="00453ADA">
        <w:rPr>
          <w:vertAlign w:val="superscript"/>
        </w:rPr>
        <w:t>o</w:t>
      </w:r>
      <w:r w:rsidR="00453ADA">
        <w:t xml:space="preserve">, 4 ostrzach i długości roboczej 10 mm. Zatwierdzamy i przeliczamy operację. Klikamy dwukrotnie na operację fazowania w drzewie operacji i przechodzimy na zakładkę </w:t>
      </w:r>
      <w:r w:rsidR="00453ADA">
        <w:rPr>
          <w:i/>
        </w:rPr>
        <w:lastRenderedPageBreak/>
        <w:t xml:space="preserve">Wejścia </w:t>
      </w:r>
      <w:r w:rsidR="00453ADA">
        <w:t xml:space="preserve"> i zakładkę </w:t>
      </w:r>
      <w:r w:rsidR="00453ADA">
        <w:rPr>
          <w:i/>
        </w:rPr>
        <w:t>Wyjścia.</w:t>
      </w:r>
      <w:r w:rsidR="00453ADA">
        <w:t xml:space="preserve"> Zmieniamy typ wejść i wyjść z inteligentny na ręczny. </w:t>
      </w:r>
    </w:p>
    <w:p w:rsidR="00453ADA" w:rsidRDefault="00453ADA" w:rsidP="00457AD2">
      <w:r>
        <w:t xml:space="preserve">Zatwierdzamy i przeliczamy operację. </w:t>
      </w:r>
    </w:p>
    <w:p w:rsidR="00453ADA" w:rsidRDefault="00453ADA" w:rsidP="00457AD2">
      <w:r>
        <w:t>Ostatecznie, nasz przedmiot powinien wyglądać tak:</w:t>
      </w:r>
    </w:p>
    <w:p w:rsidR="00453ADA" w:rsidRDefault="00453ADA" w:rsidP="00453ADA">
      <w:pPr>
        <w:keepNext/>
      </w:pPr>
      <w:r>
        <w:rPr>
          <w:noProof/>
          <w:lang w:eastAsia="pl-PL"/>
        </w:rPr>
        <w:drawing>
          <wp:inline distT="0" distB="0" distL="0" distR="0" wp14:anchorId="437965C5" wp14:editId="23421235">
            <wp:extent cx="4664075" cy="3771900"/>
            <wp:effectExtent l="0" t="0" r="3175" b="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ADA" w:rsidRDefault="00453ADA" w:rsidP="00453ADA">
      <w:pPr>
        <w:pStyle w:val="Legenda"/>
      </w:pPr>
      <w:r>
        <w:t xml:space="preserve">Rysunek </w:t>
      </w:r>
      <w:r w:rsidR="0081384E">
        <w:fldChar w:fldCharType="begin"/>
      </w:r>
      <w:r w:rsidR="0081384E">
        <w:instrText xml:space="preserve"> SEQ Rysunek \* ARABIC </w:instrText>
      </w:r>
      <w:r w:rsidR="0081384E">
        <w:fldChar w:fldCharType="separate"/>
      </w:r>
      <w:r w:rsidR="0081384E">
        <w:rPr>
          <w:noProof/>
        </w:rPr>
        <w:t>14</w:t>
      </w:r>
      <w:r w:rsidR="0081384E">
        <w:rPr>
          <w:noProof/>
        </w:rPr>
        <w:fldChar w:fldCharType="end"/>
      </w:r>
      <w:r>
        <w:t xml:space="preserve"> Gotowy detal</w:t>
      </w:r>
    </w:p>
    <w:p w:rsidR="00271DF1" w:rsidRPr="00271DF1" w:rsidRDefault="00271DF1" w:rsidP="00271DF1">
      <w:pPr>
        <w:rPr>
          <w:i/>
        </w:rPr>
      </w:pPr>
      <w:r>
        <w:t xml:space="preserve">Samodzielnie zaprojektuj obróbkę kształtu z modelu </w:t>
      </w:r>
      <w:r>
        <w:rPr>
          <w:i/>
        </w:rPr>
        <w:t>CAM_zadanie.Z3.</w:t>
      </w:r>
    </w:p>
    <w:p w:rsidR="00271DF1" w:rsidRDefault="00271DF1" w:rsidP="00271DF1"/>
    <w:p w:rsidR="00271DF1" w:rsidRDefault="00271DF1" w:rsidP="00271DF1"/>
    <w:p w:rsidR="00271DF1" w:rsidRDefault="00271DF1" w:rsidP="00271DF1"/>
    <w:p w:rsidR="00271DF1" w:rsidRPr="00271DF1" w:rsidRDefault="00271DF1" w:rsidP="00271DF1"/>
    <w:p w:rsidR="00457AD2" w:rsidRPr="00457AD2" w:rsidRDefault="00457AD2" w:rsidP="00457AD2"/>
    <w:sectPr w:rsidR="00457AD2" w:rsidRPr="00457AD2" w:rsidSect="00373DE8">
      <w:pgSz w:w="16839" w:h="11907" w:orient="landscape" w:code="9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A94" w:rsidRDefault="00D73A94" w:rsidP="007A3733">
      <w:pPr>
        <w:spacing w:after="0" w:line="240" w:lineRule="auto"/>
      </w:pPr>
      <w:r>
        <w:separator/>
      </w:r>
    </w:p>
  </w:endnote>
  <w:endnote w:type="continuationSeparator" w:id="0">
    <w:p w:rsidR="00D73A94" w:rsidRDefault="00D73A94" w:rsidP="007A3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A94" w:rsidRDefault="00D73A94" w:rsidP="007A3733">
      <w:pPr>
        <w:spacing w:after="0" w:line="240" w:lineRule="auto"/>
      </w:pPr>
      <w:r>
        <w:separator/>
      </w:r>
    </w:p>
  </w:footnote>
  <w:footnote w:type="continuationSeparator" w:id="0">
    <w:p w:rsidR="00D73A94" w:rsidRDefault="00D73A94" w:rsidP="007A3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229E0"/>
    <w:multiLevelType w:val="hybridMultilevel"/>
    <w:tmpl w:val="428C4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C54C2B"/>
    <w:multiLevelType w:val="hybridMultilevel"/>
    <w:tmpl w:val="AAFC1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A13E8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33"/>
    <w:rsid w:val="0000344A"/>
    <w:rsid w:val="00003607"/>
    <w:rsid w:val="00004107"/>
    <w:rsid w:val="0001324F"/>
    <w:rsid w:val="0001623E"/>
    <w:rsid w:val="00036A78"/>
    <w:rsid w:val="00045AD3"/>
    <w:rsid w:val="00056C2B"/>
    <w:rsid w:val="00094AC3"/>
    <w:rsid w:val="000E22D7"/>
    <w:rsid w:val="000F397D"/>
    <w:rsid w:val="001210BE"/>
    <w:rsid w:val="00141439"/>
    <w:rsid w:val="00143569"/>
    <w:rsid w:val="001826F8"/>
    <w:rsid w:val="001973CF"/>
    <w:rsid w:val="001C001C"/>
    <w:rsid w:val="001C6671"/>
    <w:rsid w:val="001E16C8"/>
    <w:rsid w:val="00200FED"/>
    <w:rsid w:val="0022201F"/>
    <w:rsid w:val="00271DF1"/>
    <w:rsid w:val="0029018E"/>
    <w:rsid w:val="002A0A68"/>
    <w:rsid w:val="002C2D84"/>
    <w:rsid w:val="002E2622"/>
    <w:rsid w:val="002E47A4"/>
    <w:rsid w:val="002F5FD1"/>
    <w:rsid w:val="00306D4E"/>
    <w:rsid w:val="003572B1"/>
    <w:rsid w:val="00373DE8"/>
    <w:rsid w:val="00385A83"/>
    <w:rsid w:val="003A3C52"/>
    <w:rsid w:val="003A52AB"/>
    <w:rsid w:val="003C1540"/>
    <w:rsid w:val="003D3645"/>
    <w:rsid w:val="003E39D0"/>
    <w:rsid w:val="003E7D68"/>
    <w:rsid w:val="003F4EC5"/>
    <w:rsid w:val="00431BE7"/>
    <w:rsid w:val="00445843"/>
    <w:rsid w:val="00453ADA"/>
    <w:rsid w:val="00455DF6"/>
    <w:rsid w:val="00457AD2"/>
    <w:rsid w:val="004603F7"/>
    <w:rsid w:val="0048148E"/>
    <w:rsid w:val="00486FA6"/>
    <w:rsid w:val="00492411"/>
    <w:rsid w:val="004B2C0F"/>
    <w:rsid w:val="00521B6D"/>
    <w:rsid w:val="00524B53"/>
    <w:rsid w:val="005516DD"/>
    <w:rsid w:val="005613B9"/>
    <w:rsid w:val="00563130"/>
    <w:rsid w:val="005802E6"/>
    <w:rsid w:val="005A01DA"/>
    <w:rsid w:val="005A2844"/>
    <w:rsid w:val="005A2C69"/>
    <w:rsid w:val="005D0C33"/>
    <w:rsid w:val="005E02F9"/>
    <w:rsid w:val="005E17D7"/>
    <w:rsid w:val="005F5D70"/>
    <w:rsid w:val="005F62ED"/>
    <w:rsid w:val="00611499"/>
    <w:rsid w:val="00673419"/>
    <w:rsid w:val="006808BD"/>
    <w:rsid w:val="006871CC"/>
    <w:rsid w:val="006966F6"/>
    <w:rsid w:val="006C0179"/>
    <w:rsid w:val="006E2F19"/>
    <w:rsid w:val="006F0F47"/>
    <w:rsid w:val="007125A2"/>
    <w:rsid w:val="00747C44"/>
    <w:rsid w:val="00747D68"/>
    <w:rsid w:val="0075028E"/>
    <w:rsid w:val="00776D98"/>
    <w:rsid w:val="00793162"/>
    <w:rsid w:val="00797207"/>
    <w:rsid w:val="007A3733"/>
    <w:rsid w:val="007B5922"/>
    <w:rsid w:val="007D79E3"/>
    <w:rsid w:val="0081384E"/>
    <w:rsid w:val="008277CD"/>
    <w:rsid w:val="008527C9"/>
    <w:rsid w:val="0085595F"/>
    <w:rsid w:val="008675EC"/>
    <w:rsid w:val="008E38DC"/>
    <w:rsid w:val="008E4077"/>
    <w:rsid w:val="00921FF2"/>
    <w:rsid w:val="009522A7"/>
    <w:rsid w:val="009536CC"/>
    <w:rsid w:val="00954E12"/>
    <w:rsid w:val="00986799"/>
    <w:rsid w:val="009D44E2"/>
    <w:rsid w:val="009E64E0"/>
    <w:rsid w:val="00A153D1"/>
    <w:rsid w:val="00A3379C"/>
    <w:rsid w:val="00A51678"/>
    <w:rsid w:val="00A5513F"/>
    <w:rsid w:val="00A97E29"/>
    <w:rsid w:val="00B05DEC"/>
    <w:rsid w:val="00B13E22"/>
    <w:rsid w:val="00B24D92"/>
    <w:rsid w:val="00B3004A"/>
    <w:rsid w:val="00B433BE"/>
    <w:rsid w:val="00B45C32"/>
    <w:rsid w:val="00B75B2D"/>
    <w:rsid w:val="00C1182C"/>
    <w:rsid w:val="00C3173F"/>
    <w:rsid w:val="00C31C1C"/>
    <w:rsid w:val="00C41094"/>
    <w:rsid w:val="00CA2C7B"/>
    <w:rsid w:val="00CE0BD9"/>
    <w:rsid w:val="00CF1712"/>
    <w:rsid w:val="00D03F8C"/>
    <w:rsid w:val="00D13609"/>
    <w:rsid w:val="00D24B75"/>
    <w:rsid w:val="00D55302"/>
    <w:rsid w:val="00D653E9"/>
    <w:rsid w:val="00D73A94"/>
    <w:rsid w:val="00D93CAE"/>
    <w:rsid w:val="00DA3A64"/>
    <w:rsid w:val="00E14BD2"/>
    <w:rsid w:val="00E40103"/>
    <w:rsid w:val="00EA03EB"/>
    <w:rsid w:val="00ED05BA"/>
    <w:rsid w:val="00EE2406"/>
    <w:rsid w:val="00EE3C56"/>
    <w:rsid w:val="00EE3D5A"/>
    <w:rsid w:val="00EF5B57"/>
    <w:rsid w:val="00F15F5C"/>
    <w:rsid w:val="00F206CA"/>
    <w:rsid w:val="00F424E8"/>
    <w:rsid w:val="00F42EB6"/>
    <w:rsid w:val="00F43C73"/>
    <w:rsid w:val="00F65333"/>
    <w:rsid w:val="00F72A2A"/>
    <w:rsid w:val="00FE7499"/>
    <w:rsid w:val="00FF07F6"/>
    <w:rsid w:val="00FF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37B00-5EEB-4E57-B691-29C75479C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3733"/>
    <w:rPr>
      <w:rFonts w:ascii="Adobe Garamond Pro" w:hAnsi="Adobe Garamon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3733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3733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373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373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373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373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373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373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373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3733"/>
    <w:rPr>
      <w:rFonts w:ascii="Adobe Garamond Pro" w:eastAsiaTheme="majorEastAsia" w:hAnsi="Adobe Garamond Pro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A3733"/>
    <w:rPr>
      <w:rFonts w:ascii="Adobe Garamond Pro" w:eastAsiaTheme="majorEastAsia" w:hAnsi="Adobe Garamond Pro" w:cstheme="majorBidi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7A3733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3733"/>
    <w:rPr>
      <w:rFonts w:ascii="Adobe Garamond Pro" w:eastAsiaTheme="majorEastAsia" w:hAnsi="Adobe Garamond Pro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7A3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733"/>
    <w:rPr>
      <w:rFonts w:ascii="Adobe Garamond Pro" w:hAnsi="Adobe Garamond Pro"/>
    </w:rPr>
  </w:style>
  <w:style w:type="paragraph" w:styleId="Stopka">
    <w:name w:val="footer"/>
    <w:basedOn w:val="Normalny"/>
    <w:link w:val="StopkaZnak"/>
    <w:uiPriority w:val="99"/>
    <w:unhideWhenUsed/>
    <w:rsid w:val="007A3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733"/>
    <w:rPr>
      <w:rFonts w:ascii="Adobe Garamond Pro" w:hAnsi="Adobe Garamond Pro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373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373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373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373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373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37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373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egenda">
    <w:name w:val="caption"/>
    <w:basedOn w:val="Normalny"/>
    <w:next w:val="Normalny"/>
    <w:uiPriority w:val="35"/>
    <w:unhideWhenUsed/>
    <w:qFormat/>
    <w:rsid w:val="001973CF"/>
    <w:pPr>
      <w:spacing w:after="200" w:line="240" w:lineRule="auto"/>
      <w:jc w:val="center"/>
    </w:pPr>
    <w:rPr>
      <w:iCs/>
      <w:color w:val="000000" w:themeColor="text1"/>
      <w:sz w:val="18"/>
      <w:szCs w:val="18"/>
    </w:rPr>
  </w:style>
  <w:style w:type="paragraph" w:styleId="Akapitzlist">
    <w:name w:val="List Paragraph"/>
    <w:basedOn w:val="Normalny"/>
    <w:uiPriority w:val="34"/>
    <w:qFormat/>
    <w:rsid w:val="005E02F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9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9E3"/>
    <w:rPr>
      <w:rFonts w:ascii="Adobe Garamond Pro" w:hAnsi="Adobe Garamond Pr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9E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14BB1-1455-4AAB-8C1F-02D8EA19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7</Pages>
  <Words>694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Andrzej Gessner</cp:lastModifiedBy>
  <cp:revision>26</cp:revision>
  <cp:lastPrinted>2015-10-05T18:40:00Z</cp:lastPrinted>
  <dcterms:created xsi:type="dcterms:W3CDTF">2014-12-22T13:11:00Z</dcterms:created>
  <dcterms:modified xsi:type="dcterms:W3CDTF">2015-10-05T18:40:00Z</dcterms:modified>
</cp:coreProperties>
</file>